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26"/>
          <w:szCs w:val="26"/>
          <w:highlight w:val="yellow"/>
        </w:rPr>
      </w:pPr>
      <w:r w:rsidDel="00000000" w:rsidR="00000000" w:rsidRPr="00000000">
        <w:rPr>
          <w:rFonts w:ascii="Times New Roman" w:cs="Times New Roman" w:eastAsia="Times New Roman" w:hAnsi="Times New Roman"/>
          <w:sz w:val="26"/>
          <w:szCs w:val="26"/>
          <w:rtl w:val="0"/>
        </w:rPr>
        <w:t xml:space="preserve">Estimado </w:t>
      </w:r>
      <w:r w:rsidDel="00000000" w:rsidR="00000000" w:rsidRPr="00000000">
        <w:rPr>
          <w:rFonts w:ascii="Times New Roman" w:cs="Times New Roman" w:eastAsia="Times New Roman" w:hAnsi="Times New Roman"/>
          <w:b w:val="1"/>
          <w:sz w:val="26"/>
          <w:szCs w:val="26"/>
          <w:highlight w:val="yellow"/>
          <w:rtl w:val="0"/>
        </w:rPr>
        <w:t xml:space="preserve">[Nombre o cargo del dirigente gubernamental],</w:t>
      </w:r>
    </w:p>
    <w:p w:rsidR="00000000" w:rsidDel="00000000" w:rsidP="00000000" w:rsidRDefault="00000000" w:rsidRPr="00000000" w14:paraId="000000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 escribo para animarle a expresar su apoyo al creciente llamamiento mundial para que los países trabajen juntos a través de la inversión pública mundial. </w:t>
      </w:r>
    </w:p>
    <w:p w:rsidR="00000000" w:rsidDel="00000000" w:rsidP="00000000" w:rsidRDefault="00000000" w:rsidRPr="00000000" w14:paraId="000000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inversión pública mundial se basa en tres principios: </w:t>
      </w:r>
    </w:p>
    <w:p w:rsidR="00000000" w:rsidDel="00000000" w:rsidP="00000000" w:rsidRDefault="00000000" w:rsidRPr="00000000" w14:paraId="00000004">
      <w:pPr>
        <w:numPr>
          <w:ilvl w:val="0"/>
          <w:numId w:val="1"/>
        </w:numPr>
        <w:spacing w:after="0" w:afterAutospacing="0" w:befor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Todos se benefician de los resultados. </w:t>
      </w:r>
    </w:p>
    <w:p w:rsidR="00000000" w:rsidDel="00000000" w:rsidP="00000000" w:rsidRDefault="00000000" w:rsidRPr="00000000" w14:paraId="00000005">
      <w:pPr>
        <w:numPr>
          <w:ilvl w:val="0"/>
          <w:numId w:val="1"/>
        </w:numPr>
        <w:spacing w:after="0" w:afterAutospacing="0" w:before="0" w:beforeAutospacing="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Todos contribuyen en función de sus medios. </w:t>
      </w:r>
    </w:p>
    <w:p w:rsidR="00000000" w:rsidDel="00000000" w:rsidP="00000000" w:rsidRDefault="00000000" w:rsidRPr="00000000" w14:paraId="00000006">
      <w:pPr>
        <w:numPr>
          <w:ilvl w:val="0"/>
          <w:numId w:val="1"/>
        </w:numPr>
        <w:spacing w:after="240" w:before="0" w:beforeAutospacing="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Todos deciden juntos.</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se trata de caridad, sino de interés colectivo. </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Desde la prevención de pandemias hasta la respuesta ante catástrofes y energías limpias, invertir juntos protege el futuro de todos. En esta época de graves retos mundiales, necesitamos soluciones globales basadas en la cooperación, no en la competencia.</w:t>
      </w:r>
    </w:p>
    <w:p w:rsidR="00000000" w:rsidDel="00000000" w:rsidP="00000000" w:rsidRDefault="00000000" w:rsidRPr="00000000" w14:paraId="000000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w:t>
      </w:r>
      <w:hyperlink r:id="rId6">
        <w:r w:rsidDel="00000000" w:rsidR="00000000" w:rsidRPr="00000000">
          <w:rPr>
            <w:rFonts w:ascii="Times New Roman" w:cs="Times New Roman" w:eastAsia="Times New Roman" w:hAnsi="Times New Roman"/>
            <w:color w:val="1155cc"/>
            <w:sz w:val="26"/>
            <w:szCs w:val="26"/>
            <w:u w:val="single"/>
            <w:rtl w:val="0"/>
          </w:rPr>
          <w:t xml:space="preserve">globalpublicinvestment.net</w:t>
        </w:r>
      </w:hyperlink>
      <w:r w:rsidDel="00000000" w:rsidR="00000000" w:rsidRPr="00000000">
        <w:rPr>
          <w:rFonts w:ascii="Times New Roman" w:cs="Times New Roman" w:eastAsia="Times New Roman" w:hAnsi="Times New Roman"/>
          <w:sz w:val="26"/>
          <w:szCs w:val="26"/>
          <w:rtl w:val="0"/>
        </w:rPr>
        <w:t xml:space="preserve"> encontrará información actualizada sobre la inversión pública mundial.</w:t>
      </w:r>
    </w:p>
    <w:p w:rsidR="00000000" w:rsidDel="00000000" w:rsidP="00000000" w:rsidRDefault="00000000" w:rsidRPr="00000000" w14:paraId="000000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Para los retos mundiales a los que nos enfrentamos, la construcción de una nueva arquitectura internacional basada en la inversión pública mundial es necesaria, urgente, factible y cuenta con un amplio apoyo. El llamamiento cuenta con el apoyo de un amplio abanico de organizaciones de la sociedad civil de todo el mundo. Escribo como una de ellas. Los líderes de Colombia, Chile, Noruega y Sudáfrica se encuentran entre los que respaldan el llamamiento a la inversión pública mundial. Les animo a que se unan a ellos.</w:t>
      </w:r>
    </w:p>
    <w:p w:rsidR="00000000" w:rsidDel="00000000" w:rsidP="00000000" w:rsidRDefault="00000000" w:rsidRPr="00000000" w14:paraId="000000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Espero tener noticias suyas. </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Atentamente,</w:t>
      </w:r>
    </w:p>
    <w:p w:rsidR="00000000" w:rsidDel="00000000" w:rsidP="00000000" w:rsidRDefault="00000000" w:rsidRPr="00000000" w14:paraId="0000000D">
      <w:pPr>
        <w:spacing w:after="240" w:before="240" w:lineRule="auto"/>
        <w:rPr>
          <w:rFonts w:ascii="Times New Roman" w:cs="Times New Roman" w:eastAsia="Times New Roman" w:hAnsi="Times New Roman"/>
          <w:b w:val="1"/>
          <w:sz w:val="26"/>
          <w:szCs w:val="26"/>
          <w:highlight w:val="yellow"/>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highlight w:val="yellow"/>
          <w:rtl w:val="0"/>
        </w:rPr>
        <w:t xml:space="preserve">[Nombre]</w:t>
      </w:r>
    </w:p>
    <w:p w:rsidR="00000000" w:rsidDel="00000000" w:rsidP="00000000" w:rsidRDefault="00000000" w:rsidRPr="00000000" w14:paraId="0000000E">
      <w:pPr>
        <w:spacing w:after="240" w:before="240" w:lineRule="auto"/>
        <w:rPr>
          <w:rFonts w:ascii="Times New Roman" w:cs="Times New Roman" w:eastAsia="Times New Roman" w:hAnsi="Times New Roman"/>
          <w:b w:val="1"/>
          <w:sz w:val="26"/>
          <w:szCs w:val="26"/>
          <w:highlight w:val="yellow"/>
        </w:rPr>
      </w:pPr>
      <w:r w:rsidDel="00000000" w:rsidR="00000000" w:rsidRPr="00000000">
        <w:rPr>
          <w:rFonts w:ascii="Times New Roman" w:cs="Times New Roman" w:eastAsia="Times New Roman" w:hAnsi="Times New Roman"/>
          <w:b w:val="1"/>
          <w:sz w:val="26"/>
          <w:szCs w:val="26"/>
          <w:highlight w:val="yellow"/>
          <w:rtl w:val="0"/>
        </w:rPr>
        <w:t xml:space="preserve"> [Ciudad / País]</w:t>
      </w:r>
    </w:p>
    <w:p w:rsidR="00000000" w:rsidDel="00000000" w:rsidP="00000000" w:rsidRDefault="00000000" w:rsidRPr="00000000" w14:paraId="0000000F">
      <w:pPr>
        <w:spacing w:after="240" w:before="240" w:lineRule="auto"/>
        <w:rPr>
          <w:rFonts w:ascii="Times New Roman" w:cs="Times New Roman" w:eastAsia="Times New Roman" w:hAnsi="Times New Roman"/>
          <w:b w:val="1"/>
          <w:sz w:val="26"/>
          <w:szCs w:val="26"/>
          <w:highlight w:val="yellow"/>
        </w:rPr>
      </w:pPr>
      <w:r w:rsidDel="00000000" w:rsidR="00000000" w:rsidRPr="00000000">
        <w:rPr>
          <w:rFonts w:ascii="Times New Roman" w:cs="Times New Roman" w:eastAsia="Times New Roman" w:hAnsi="Times New Roman"/>
          <w:b w:val="1"/>
          <w:sz w:val="26"/>
          <w:szCs w:val="26"/>
          <w:highlight w:val="yellow"/>
          <w:rtl w:val="0"/>
        </w:rPr>
        <w:t xml:space="preserve"> [Sus datos de contacto]</w:t>
      </w:r>
    </w:p>
    <w:p w:rsidR="00000000" w:rsidDel="00000000" w:rsidP="00000000" w:rsidRDefault="00000000" w:rsidRPr="00000000" w14:paraId="00000010">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globalpublicinvestme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